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355FC" w14:textId="47D2D804" w:rsidR="0060234E" w:rsidRDefault="0060234E" w:rsidP="0060234E">
      <w:pPr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Příloha č. 2 </w:t>
      </w:r>
      <w:r w:rsidR="00B8445E">
        <w:rPr>
          <w:rFonts w:ascii="Segoe UI" w:hAnsi="Segoe UI" w:cs="Segoe UI"/>
          <w:b/>
        </w:rPr>
        <w:t>S</w:t>
      </w:r>
      <w:r w:rsidR="00B8445E" w:rsidRPr="00BF2231">
        <w:rPr>
          <w:rFonts w:ascii="Segoe UI" w:hAnsi="Segoe UI" w:cs="Segoe UI"/>
          <w:b/>
        </w:rPr>
        <w:t xml:space="preserve">mlouvy o zajišťování full-service železničních hybridních </w:t>
      </w:r>
      <w:proofErr w:type="spellStart"/>
      <w:r w:rsidR="00B8445E" w:rsidRPr="00BF2231">
        <w:rPr>
          <w:rFonts w:ascii="Segoe UI" w:hAnsi="Segoe UI" w:cs="Segoe UI"/>
          <w:b/>
        </w:rPr>
        <w:t>akutrolejových</w:t>
      </w:r>
      <w:proofErr w:type="spellEnd"/>
      <w:r w:rsidR="00B8445E" w:rsidRPr="00BF2231">
        <w:rPr>
          <w:rFonts w:ascii="Segoe UI" w:hAnsi="Segoe UI" w:cs="Segoe UI"/>
          <w:b/>
        </w:rPr>
        <w:t xml:space="preserve"> jednotek</w:t>
      </w:r>
      <w:r>
        <w:rPr>
          <w:rFonts w:ascii="Segoe UI" w:hAnsi="Segoe UI" w:cs="Segoe UI"/>
          <w:b/>
        </w:rPr>
        <w:t xml:space="preserve"> </w:t>
      </w:r>
    </w:p>
    <w:p w14:paraId="6F1D93C9" w14:textId="5E9FDB87" w:rsidR="00DE3D56" w:rsidRDefault="00F50635" w:rsidP="0060234E">
      <w:pPr>
        <w:rPr>
          <w:rFonts w:ascii="Segoe UI" w:hAnsi="Segoe UI" w:cs="Segoe UI"/>
          <w:b/>
          <w:color w:val="000000"/>
        </w:rPr>
      </w:pPr>
      <w:r w:rsidRPr="0060234E">
        <w:rPr>
          <w:rFonts w:ascii="Segoe UI" w:hAnsi="Segoe UI" w:cs="Segoe UI"/>
          <w:b/>
          <w:color w:val="000000"/>
        </w:rPr>
        <w:t>Podmínky pro provádění doplňkových služeb</w:t>
      </w:r>
    </w:p>
    <w:p w14:paraId="794CBFED" w14:textId="6139F4F7" w:rsidR="005E043D" w:rsidRPr="003D21E6" w:rsidRDefault="005E043D" w:rsidP="005E043D">
      <w:pPr>
        <w:pStyle w:val="Odstavecseseznamem"/>
        <w:ind w:left="709"/>
        <w:jc w:val="both"/>
        <w:rPr>
          <w:rFonts w:ascii="Segoe UI" w:hAnsi="Segoe UI" w:cs="Segoe UI"/>
        </w:rPr>
      </w:pPr>
    </w:p>
    <w:p w14:paraId="410769B5" w14:textId="75255FCD" w:rsidR="00A622DF" w:rsidRPr="003941F1" w:rsidRDefault="003941F1" w:rsidP="0087549F">
      <w:pPr>
        <w:pStyle w:val="Odstavecseseznamem"/>
        <w:numPr>
          <w:ilvl w:val="0"/>
          <w:numId w:val="1"/>
        </w:numPr>
        <w:spacing w:before="200" w:after="0"/>
        <w:ind w:left="284" w:hanging="284"/>
        <w:contextualSpacing w:val="0"/>
        <w:jc w:val="both"/>
        <w:rPr>
          <w:rFonts w:ascii="Segoe UI" w:hAnsi="Segoe UI" w:cs="Segoe UI"/>
          <w:b/>
        </w:rPr>
      </w:pPr>
      <w:commentRangeStart w:id="0"/>
      <w:r>
        <w:rPr>
          <w:rFonts w:ascii="Segoe UI" w:hAnsi="Segoe UI" w:cs="Segoe UI"/>
          <w:b/>
        </w:rPr>
        <w:t>Odstraňování g</w:t>
      </w:r>
      <w:r w:rsidR="00A622DF" w:rsidRPr="003941F1">
        <w:rPr>
          <w:rFonts w:ascii="Segoe UI" w:hAnsi="Segoe UI" w:cs="Segoe UI"/>
          <w:b/>
        </w:rPr>
        <w:t>raffiti</w:t>
      </w:r>
      <w:commentRangeEnd w:id="0"/>
      <w:r w:rsidR="00AE37A7">
        <w:rPr>
          <w:rStyle w:val="Odkaznakoment"/>
        </w:rPr>
        <w:commentReference w:id="0"/>
      </w:r>
    </w:p>
    <w:p w14:paraId="308F70E3" w14:textId="5087A8B7" w:rsidR="003E5078" w:rsidRPr="003E5078" w:rsidRDefault="003E5078" w:rsidP="0087549F">
      <w:pPr>
        <w:contextualSpacing/>
        <w:jc w:val="both"/>
        <w:rPr>
          <w:rFonts w:ascii="Segoe UI" w:hAnsi="Segoe UI" w:cs="Segoe UI"/>
        </w:rPr>
      </w:pPr>
      <w:r w:rsidRPr="003E5078">
        <w:rPr>
          <w:rFonts w:ascii="Segoe UI" w:hAnsi="Segoe UI" w:cs="Segoe UI"/>
        </w:rPr>
        <w:t xml:space="preserve">V případě, že je </w:t>
      </w:r>
      <w:r w:rsidR="00F3778F">
        <w:rPr>
          <w:rFonts w:ascii="Segoe UI" w:hAnsi="Segoe UI" w:cs="Segoe UI"/>
        </w:rPr>
        <w:t xml:space="preserve">exteriér či interiér </w:t>
      </w:r>
      <w:r w:rsidR="0060234E">
        <w:rPr>
          <w:rFonts w:ascii="Segoe UI" w:hAnsi="Segoe UI" w:cs="Segoe UI"/>
        </w:rPr>
        <w:t>Jednotk</w:t>
      </w:r>
      <w:r w:rsidR="00F3778F">
        <w:rPr>
          <w:rFonts w:ascii="Segoe UI" w:hAnsi="Segoe UI" w:cs="Segoe UI"/>
        </w:rPr>
        <w:t>y</w:t>
      </w:r>
      <w:r w:rsidRPr="003E5078">
        <w:rPr>
          <w:rFonts w:ascii="Segoe UI" w:hAnsi="Segoe UI" w:cs="Segoe UI"/>
        </w:rPr>
        <w:t xml:space="preserve"> poškozen graffiti, je </w:t>
      </w:r>
      <w:r w:rsidR="0060234E">
        <w:rPr>
          <w:rFonts w:ascii="Segoe UI" w:hAnsi="Segoe UI" w:cs="Segoe UI"/>
        </w:rPr>
        <w:t>Poskytovatel</w:t>
      </w:r>
      <w:r w:rsidRPr="003E5078">
        <w:rPr>
          <w:rFonts w:ascii="Segoe UI" w:hAnsi="Segoe UI" w:cs="Segoe UI"/>
        </w:rPr>
        <w:t xml:space="preserve"> povinen zajistit u provozovaných </w:t>
      </w:r>
      <w:r w:rsidR="00F20E5D">
        <w:rPr>
          <w:rFonts w:ascii="Segoe UI" w:hAnsi="Segoe UI" w:cs="Segoe UI"/>
        </w:rPr>
        <w:t>Jednotek</w:t>
      </w:r>
      <w:r w:rsidR="00F20E5D" w:rsidRPr="003E5078">
        <w:rPr>
          <w:rFonts w:ascii="Segoe UI" w:hAnsi="Segoe UI" w:cs="Segoe UI"/>
        </w:rPr>
        <w:t xml:space="preserve"> </w:t>
      </w:r>
      <w:r w:rsidRPr="003E5078">
        <w:rPr>
          <w:rFonts w:ascii="Segoe UI" w:hAnsi="Segoe UI" w:cs="Segoe UI"/>
        </w:rPr>
        <w:t xml:space="preserve">jeho odstranění do 3 pracovních dnů. Pokud jde o poškození velkého rozsahu (více než 25% vnější plochy </w:t>
      </w:r>
      <w:r w:rsidR="0060234E">
        <w:rPr>
          <w:rFonts w:ascii="Segoe UI" w:hAnsi="Segoe UI" w:cs="Segoe UI"/>
        </w:rPr>
        <w:t>Jednotky</w:t>
      </w:r>
      <w:r w:rsidRPr="003E5078">
        <w:rPr>
          <w:rFonts w:ascii="Segoe UI" w:hAnsi="Segoe UI" w:cs="Segoe UI"/>
        </w:rPr>
        <w:t xml:space="preserve">) pak musí být očista zajištěna do 7 pracovních dnů. </w:t>
      </w:r>
    </w:p>
    <w:p w14:paraId="4A61E55E" w14:textId="4B3464C8" w:rsidR="003E5078" w:rsidRDefault="00D15A5B" w:rsidP="0087549F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H</w:t>
      </w:r>
      <w:r w:rsidRPr="004B4DC4">
        <w:rPr>
          <w:rFonts w:ascii="Segoe UI" w:hAnsi="Segoe UI" w:cs="Segoe UI"/>
        </w:rPr>
        <w:t>anlivé/uráž</w:t>
      </w:r>
      <w:r>
        <w:rPr>
          <w:rFonts w:ascii="Segoe UI" w:hAnsi="Segoe UI" w:cs="Segoe UI"/>
        </w:rPr>
        <w:t>ející</w:t>
      </w:r>
      <w:r w:rsidRPr="004B4DC4">
        <w:rPr>
          <w:rFonts w:ascii="Segoe UI" w:hAnsi="Segoe UI" w:cs="Segoe UI"/>
        </w:rPr>
        <w:t xml:space="preserve">/rasově motivované </w:t>
      </w:r>
      <w:r w:rsidR="003E5078" w:rsidRPr="003E5078">
        <w:rPr>
          <w:rFonts w:ascii="Segoe UI" w:hAnsi="Segoe UI" w:cs="Segoe UI"/>
        </w:rPr>
        <w:t>graffiti či vyobrazení musí být odstraněny neprodleně.</w:t>
      </w:r>
    </w:p>
    <w:p w14:paraId="06EA47B7" w14:textId="6D163DE9" w:rsidR="00315A92" w:rsidRPr="000F49D6" w:rsidRDefault="00315A92" w:rsidP="0087549F">
      <w:pPr>
        <w:pStyle w:val="Odstavecseseznamem"/>
        <w:numPr>
          <w:ilvl w:val="0"/>
          <w:numId w:val="1"/>
        </w:numPr>
        <w:spacing w:before="200" w:after="0"/>
        <w:ind w:left="284" w:hanging="284"/>
        <w:contextualSpacing w:val="0"/>
        <w:jc w:val="both"/>
        <w:rPr>
          <w:rFonts w:ascii="Segoe UI" w:hAnsi="Segoe UI" w:cs="Segoe UI"/>
          <w:b/>
        </w:rPr>
      </w:pPr>
      <w:r w:rsidRPr="000F49D6">
        <w:rPr>
          <w:rFonts w:ascii="Segoe UI" w:hAnsi="Segoe UI" w:cs="Segoe UI"/>
          <w:b/>
        </w:rPr>
        <w:t>Doplňkové služby</w:t>
      </w:r>
      <w:r w:rsidR="0060234E">
        <w:rPr>
          <w:rFonts w:ascii="Segoe UI" w:hAnsi="Segoe UI" w:cs="Segoe UI"/>
          <w:b/>
        </w:rPr>
        <w:t>:</w:t>
      </w:r>
    </w:p>
    <w:p w14:paraId="0B940E0D" w14:textId="1F33534A" w:rsidR="00743698" w:rsidRPr="00E21D2A" w:rsidRDefault="003941F1" w:rsidP="00E21D2A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Segoe UI" w:hAnsi="Segoe UI" w:cs="Segoe UI"/>
        </w:rPr>
      </w:pPr>
      <w:r w:rsidRPr="00E21D2A">
        <w:rPr>
          <w:rFonts w:ascii="Segoe UI" w:hAnsi="Segoe UI" w:cs="Segoe UI"/>
        </w:rPr>
        <w:t xml:space="preserve"> </w:t>
      </w:r>
      <w:r w:rsidR="00671001" w:rsidRPr="00E21D2A">
        <w:rPr>
          <w:rFonts w:ascii="Segoe UI" w:hAnsi="Segoe UI" w:cs="Segoe UI"/>
          <w:iCs/>
        </w:rPr>
        <w:t>poskytování</w:t>
      </w:r>
      <w:r w:rsidR="00671001" w:rsidRPr="00E21D2A">
        <w:rPr>
          <w:rFonts w:ascii="Segoe UI" w:hAnsi="Segoe UI" w:cs="Segoe UI"/>
        </w:rPr>
        <w:t xml:space="preserve"> </w:t>
      </w:r>
      <w:r w:rsidR="00671001" w:rsidRPr="00E21D2A">
        <w:rPr>
          <w:rFonts w:ascii="Segoe UI" w:hAnsi="Segoe UI" w:cs="Segoe UI"/>
          <w:iCs/>
        </w:rPr>
        <w:t xml:space="preserve">přístupu k internetu prostřednictvím palubní </w:t>
      </w:r>
      <w:proofErr w:type="spellStart"/>
      <w:r w:rsidR="00671001" w:rsidRPr="00E21D2A">
        <w:rPr>
          <w:rFonts w:ascii="Segoe UI" w:hAnsi="Segoe UI" w:cs="Segoe UI"/>
          <w:iCs/>
        </w:rPr>
        <w:t>WiFi</w:t>
      </w:r>
      <w:proofErr w:type="spellEnd"/>
      <w:r w:rsidR="00671001" w:rsidRPr="00E21D2A">
        <w:rPr>
          <w:rFonts w:ascii="Segoe UI" w:hAnsi="Segoe UI" w:cs="Segoe UI"/>
          <w:iCs/>
        </w:rPr>
        <w:t xml:space="preserve"> sítě dostupné pro cestující bezplatně v celém prostoru přístupném pro cestující s možností nastavení automatického přesměrování cestujících po přihlášení na stanovenou webovou stránku. Připojení k internetu pro cestující nesmí být omezeno časem, rychlostí připojení ani objemem přenesených dat. Pro připojení </w:t>
      </w:r>
      <w:proofErr w:type="spellStart"/>
      <w:r w:rsidR="00671001" w:rsidRPr="00E21D2A">
        <w:rPr>
          <w:rFonts w:ascii="Segoe UI" w:hAnsi="Segoe UI" w:cs="Segoe UI"/>
          <w:iCs/>
        </w:rPr>
        <w:t>WiFi</w:t>
      </w:r>
      <w:proofErr w:type="spellEnd"/>
      <w:r w:rsidR="00671001" w:rsidRPr="00E21D2A">
        <w:rPr>
          <w:rFonts w:ascii="Segoe UI" w:hAnsi="Segoe UI" w:cs="Segoe UI"/>
          <w:iCs/>
        </w:rPr>
        <w:t xml:space="preserve"> routeru k internetu musí být využita nejvyšší dostupná rychlost internetového připojení libovolného z mobilních operátorů v příslušné lokalitě</w:t>
      </w:r>
    </w:p>
    <w:p w14:paraId="3686C364" w14:textId="4159CCB4" w:rsidR="00276AD4" w:rsidRDefault="001D1849" w:rsidP="008D3E59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 </w:t>
      </w:r>
      <w:r w:rsidR="00276AD4">
        <w:rPr>
          <w:rFonts w:ascii="Segoe UI" w:hAnsi="Segoe UI" w:cs="Segoe UI"/>
        </w:rPr>
        <w:t xml:space="preserve">všech činnostech </w:t>
      </w:r>
      <w:r w:rsidR="0042079E">
        <w:rPr>
          <w:rFonts w:ascii="Segoe UI" w:hAnsi="Segoe UI" w:cs="Segoe UI"/>
        </w:rPr>
        <w:t xml:space="preserve">musí existovat průkazná evidence jejich provedení, na </w:t>
      </w:r>
      <w:r w:rsidR="0042079E" w:rsidRPr="00162CA2">
        <w:rPr>
          <w:rFonts w:ascii="Segoe UI" w:hAnsi="Segoe UI" w:cs="Segoe UI"/>
        </w:rPr>
        <w:t xml:space="preserve">vyžádání </w:t>
      </w:r>
      <w:r w:rsidR="003E4D2B">
        <w:rPr>
          <w:rFonts w:ascii="Segoe UI" w:hAnsi="Segoe UI" w:cs="Segoe UI"/>
        </w:rPr>
        <w:t>Dopravce</w:t>
      </w:r>
      <w:r w:rsidR="003E4D2B" w:rsidRPr="00162CA2">
        <w:rPr>
          <w:rFonts w:ascii="Segoe UI" w:hAnsi="Segoe UI" w:cs="Segoe UI"/>
        </w:rPr>
        <w:t xml:space="preserve"> </w:t>
      </w:r>
      <w:r w:rsidR="009F5DA5" w:rsidRPr="00162CA2">
        <w:rPr>
          <w:rFonts w:ascii="Segoe UI" w:hAnsi="Segoe UI" w:cs="Segoe UI"/>
        </w:rPr>
        <w:t>nebo</w:t>
      </w:r>
      <w:r w:rsidR="009F5DA5">
        <w:rPr>
          <w:rFonts w:ascii="Segoe UI" w:hAnsi="Segoe UI" w:cs="Segoe UI"/>
        </w:rPr>
        <w:t xml:space="preserve"> </w:t>
      </w:r>
      <w:r w:rsidR="003E4D2B">
        <w:rPr>
          <w:rFonts w:ascii="Segoe UI" w:hAnsi="Segoe UI" w:cs="Segoe UI"/>
        </w:rPr>
        <w:t>Zadavatele</w:t>
      </w:r>
      <w:r w:rsidR="00E21D2A">
        <w:rPr>
          <w:rFonts w:ascii="Segoe UI" w:hAnsi="Segoe UI" w:cs="Segoe UI"/>
        </w:rPr>
        <w:t xml:space="preserve"> </w:t>
      </w:r>
      <w:r w:rsidR="009F5DA5">
        <w:rPr>
          <w:rFonts w:ascii="Segoe UI" w:hAnsi="Segoe UI" w:cs="Segoe UI"/>
        </w:rPr>
        <w:t xml:space="preserve">je Poskytovatel povinen tuto dokumentaci předložit a doložit </w:t>
      </w:r>
      <w:r w:rsidR="00CF4E40">
        <w:rPr>
          <w:rFonts w:ascii="Segoe UI" w:hAnsi="Segoe UI" w:cs="Segoe UI"/>
        </w:rPr>
        <w:t>provedení činností</w:t>
      </w:r>
      <w:r w:rsidR="008D3E59">
        <w:rPr>
          <w:rFonts w:ascii="Segoe UI" w:hAnsi="Segoe UI" w:cs="Segoe UI"/>
        </w:rPr>
        <w:t>.</w:t>
      </w:r>
    </w:p>
    <w:p w14:paraId="106D566B" w14:textId="77795994" w:rsidR="003226D8" w:rsidRPr="004D72C6" w:rsidRDefault="003226D8" w:rsidP="000F5F2C">
      <w:pPr>
        <w:contextualSpacing/>
        <w:jc w:val="both"/>
        <w:rPr>
          <w:rFonts w:ascii="Segoe UI" w:hAnsi="Segoe UI" w:cs="Segoe UI"/>
        </w:rPr>
      </w:pPr>
    </w:p>
    <w:sectPr w:rsidR="003226D8" w:rsidRPr="004D72C6" w:rsidSect="003B7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Daniel Jadrníček" w:date="2024-09-13T15:09:00Z" w:initials="DJ">
    <w:p w14:paraId="07CB0EB3" w14:textId="6336EDC8" w:rsidR="00AE37A7" w:rsidRDefault="00AE37A7">
      <w:pPr>
        <w:pStyle w:val="Textkomente"/>
      </w:pPr>
      <w:r w:rsidRPr="001B3BD8">
        <w:rPr>
          <w:rStyle w:val="Odkaznakoment"/>
          <w:highlight w:val="green"/>
        </w:rPr>
        <w:annotationRef/>
      </w:r>
      <w:r w:rsidRPr="001B3BD8">
        <w:rPr>
          <w:highlight w:val="green"/>
        </w:rPr>
        <w:t>Bude předmětem jednání.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7CB0EB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E7CF94E" w16cex:dateUtc="2024-09-13T13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7CB0EB3" w16cid:durableId="0E7CF9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A183B" w14:textId="77777777" w:rsidR="00575EB3" w:rsidRDefault="00575EB3" w:rsidP="005E00DC">
      <w:pPr>
        <w:spacing w:after="0" w:line="240" w:lineRule="auto"/>
      </w:pPr>
      <w:r>
        <w:separator/>
      </w:r>
    </w:p>
  </w:endnote>
  <w:endnote w:type="continuationSeparator" w:id="0">
    <w:p w14:paraId="371BD7A7" w14:textId="77777777" w:rsidR="00575EB3" w:rsidRDefault="00575EB3" w:rsidP="005E0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3B770" w14:textId="77777777" w:rsidR="00575EB3" w:rsidRDefault="00575EB3" w:rsidP="005E00DC">
      <w:pPr>
        <w:spacing w:after="0" w:line="240" w:lineRule="auto"/>
      </w:pPr>
      <w:r>
        <w:separator/>
      </w:r>
    </w:p>
  </w:footnote>
  <w:footnote w:type="continuationSeparator" w:id="0">
    <w:p w14:paraId="67D1DF48" w14:textId="77777777" w:rsidR="00575EB3" w:rsidRDefault="00575EB3" w:rsidP="005E0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17A30"/>
    <w:multiLevelType w:val="hybridMultilevel"/>
    <w:tmpl w:val="F0E2A3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20CF"/>
    <w:multiLevelType w:val="hybridMultilevel"/>
    <w:tmpl w:val="B97672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87B11"/>
    <w:multiLevelType w:val="hybridMultilevel"/>
    <w:tmpl w:val="2BD84D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66FCE"/>
    <w:multiLevelType w:val="hybridMultilevel"/>
    <w:tmpl w:val="C1C40A9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DB782D"/>
    <w:multiLevelType w:val="hybridMultilevel"/>
    <w:tmpl w:val="F0E2A3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C6389"/>
    <w:multiLevelType w:val="hybridMultilevel"/>
    <w:tmpl w:val="CD4A1572"/>
    <w:lvl w:ilvl="0" w:tplc="1B2A90C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F2B69"/>
    <w:multiLevelType w:val="hybridMultilevel"/>
    <w:tmpl w:val="E3CC84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C1776"/>
    <w:multiLevelType w:val="hybridMultilevel"/>
    <w:tmpl w:val="1C0C51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85556"/>
    <w:multiLevelType w:val="hybridMultilevel"/>
    <w:tmpl w:val="FE743B1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6C105C"/>
    <w:multiLevelType w:val="hybridMultilevel"/>
    <w:tmpl w:val="F0E2A3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E04A7"/>
    <w:multiLevelType w:val="hybridMultilevel"/>
    <w:tmpl w:val="9948F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171A7"/>
    <w:multiLevelType w:val="hybridMultilevel"/>
    <w:tmpl w:val="F0E2A3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A22FD"/>
    <w:multiLevelType w:val="hybridMultilevel"/>
    <w:tmpl w:val="FDCE4A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506E7"/>
    <w:multiLevelType w:val="hybridMultilevel"/>
    <w:tmpl w:val="1AF0B7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21BF5"/>
    <w:multiLevelType w:val="hybridMultilevel"/>
    <w:tmpl w:val="F0E2A3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937A71"/>
    <w:multiLevelType w:val="hybridMultilevel"/>
    <w:tmpl w:val="00FE64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51238">
    <w:abstractNumId w:val="8"/>
  </w:num>
  <w:num w:numId="2" w16cid:durableId="261954440">
    <w:abstractNumId w:val="10"/>
  </w:num>
  <w:num w:numId="3" w16cid:durableId="1891064556">
    <w:abstractNumId w:val="12"/>
  </w:num>
  <w:num w:numId="4" w16cid:durableId="1550148079">
    <w:abstractNumId w:val="11"/>
  </w:num>
  <w:num w:numId="5" w16cid:durableId="615480183">
    <w:abstractNumId w:val="7"/>
  </w:num>
  <w:num w:numId="6" w16cid:durableId="1207258012">
    <w:abstractNumId w:val="6"/>
  </w:num>
  <w:num w:numId="7" w16cid:durableId="293751316">
    <w:abstractNumId w:val="1"/>
  </w:num>
  <w:num w:numId="8" w16cid:durableId="1521238622">
    <w:abstractNumId w:val="5"/>
  </w:num>
  <w:num w:numId="9" w16cid:durableId="17243248">
    <w:abstractNumId w:val="13"/>
  </w:num>
  <w:num w:numId="10" w16cid:durableId="558247731">
    <w:abstractNumId w:val="2"/>
  </w:num>
  <w:num w:numId="11" w16cid:durableId="1867907089">
    <w:abstractNumId w:val="3"/>
  </w:num>
  <w:num w:numId="12" w16cid:durableId="1912540302">
    <w:abstractNumId w:val="15"/>
  </w:num>
  <w:num w:numId="13" w16cid:durableId="1572498235">
    <w:abstractNumId w:val="14"/>
  </w:num>
  <w:num w:numId="14" w16cid:durableId="1002128640">
    <w:abstractNumId w:val="9"/>
  </w:num>
  <w:num w:numId="15" w16cid:durableId="641425055">
    <w:abstractNumId w:val="0"/>
  </w:num>
  <w:num w:numId="16" w16cid:durableId="160657017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aniel Jadrníček">
    <w15:presenceInfo w15:providerId="AD" w15:userId="S::jadrnicek@akfiala.cz::e6da0bf1-84dd-4482-acab-d464d3bc30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D92"/>
    <w:rsid w:val="00004F4E"/>
    <w:rsid w:val="00020D34"/>
    <w:rsid w:val="00051513"/>
    <w:rsid w:val="00091D26"/>
    <w:rsid w:val="000945DF"/>
    <w:rsid w:val="000957E3"/>
    <w:rsid w:val="000A50F6"/>
    <w:rsid w:val="000A6603"/>
    <w:rsid w:val="000B0CC0"/>
    <w:rsid w:val="000F1D92"/>
    <w:rsid w:val="000F49D6"/>
    <w:rsid w:val="000F5F2C"/>
    <w:rsid w:val="00110357"/>
    <w:rsid w:val="0011789D"/>
    <w:rsid w:val="001255F7"/>
    <w:rsid w:val="00141903"/>
    <w:rsid w:val="00147967"/>
    <w:rsid w:val="00162CA2"/>
    <w:rsid w:val="00172A4C"/>
    <w:rsid w:val="001A0FFD"/>
    <w:rsid w:val="001B3BD8"/>
    <w:rsid w:val="001B43EC"/>
    <w:rsid w:val="001D1849"/>
    <w:rsid w:val="001F0D60"/>
    <w:rsid w:val="001F5B65"/>
    <w:rsid w:val="002168AF"/>
    <w:rsid w:val="002535F9"/>
    <w:rsid w:val="00253BE6"/>
    <w:rsid w:val="00264A9C"/>
    <w:rsid w:val="0027040A"/>
    <w:rsid w:val="00276AD4"/>
    <w:rsid w:val="00294F96"/>
    <w:rsid w:val="0029672A"/>
    <w:rsid w:val="002B2E29"/>
    <w:rsid w:val="002C79D3"/>
    <w:rsid w:val="002D5359"/>
    <w:rsid w:val="002E4201"/>
    <w:rsid w:val="002F389E"/>
    <w:rsid w:val="0031318A"/>
    <w:rsid w:val="00315A92"/>
    <w:rsid w:val="003226D8"/>
    <w:rsid w:val="0032295D"/>
    <w:rsid w:val="00323DAF"/>
    <w:rsid w:val="00346CB8"/>
    <w:rsid w:val="00373F3B"/>
    <w:rsid w:val="00390BE3"/>
    <w:rsid w:val="00392A44"/>
    <w:rsid w:val="003941F1"/>
    <w:rsid w:val="003A4A58"/>
    <w:rsid w:val="003B6AC5"/>
    <w:rsid w:val="003B7C06"/>
    <w:rsid w:val="003D21E6"/>
    <w:rsid w:val="003E4D2B"/>
    <w:rsid w:val="003E5078"/>
    <w:rsid w:val="003E5BD7"/>
    <w:rsid w:val="003E5CA2"/>
    <w:rsid w:val="003E71C5"/>
    <w:rsid w:val="004056E1"/>
    <w:rsid w:val="0040779B"/>
    <w:rsid w:val="00412EED"/>
    <w:rsid w:val="0042079E"/>
    <w:rsid w:val="004225D1"/>
    <w:rsid w:val="004429F7"/>
    <w:rsid w:val="00455D1A"/>
    <w:rsid w:val="004869EF"/>
    <w:rsid w:val="004A50B7"/>
    <w:rsid w:val="004D274F"/>
    <w:rsid w:val="004D50C3"/>
    <w:rsid w:val="004E1843"/>
    <w:rsid w:val="004E2C0C"/>
    <w:rsid w:val="004E2C18"/>
    <w:rsid w:val="005002B3"/>
    <w:rsid w:val="00513785"/>
    <w:rsid w:val="0053460D"/>
    <w:rsid w:val="00556293"/>
    <w:rsid w:val="00566810"/>
    <w:rsid w:val="0057226A"/>
    <w:rsid w:val="00573410"/>
    <w:rsid w:val="00575EB3"/>
    <w:rsid w:val="00583A2A"/>
    <w:rsid w:val="0058521F"/>
    <w:rsid w:val="0059275E"/>
    <w:rsid w:val="005A38CF"/>
    <w:rsid w:val="005D256F"/>
    <w:rsid w:val="005D294B"/>
    <w:rsid w:val="005D3FB3"/>
    <w:rsid w:val="005D7A9E"/>
    <w:rsid w:val="005E00DC"/>
    <w:rsid w:val="005E043D"/>
    <w:rsid w:val="005E765A"/>
    <w:rsid w:val="005F4DF7"/>
    <w:rsid w:val="005F79E9"/>
    <w:rsid w:val="006020FE"/>
    <w:rsid w:val="0060234E"/>
    <w:rsid w:val="00605567"/>
    <w:rsid w:val="006228DD"/>
    <w:rsid w:val="00622A01"/>
    <w:rsid w:val="00630E65"/>
    <w:rsid w:val="00662476"/>
    <w:rsid w:val="00671001"/>
    <w:rsid w:val="00680051"/>
    <w:rsid w:val="006813DB"/>
    <w:rsid w:val="00690EF8"/>
    <w:rsid w:val="006A247D"/>
    <w:rsid w:val="006B0B41"/>
    <w:rsid w:val="006B6620"/>
    <w:rsid w:val="006C0020"/>
    <w:rsid w:val="006D4076"/>
    <w:rsid w:val="006E7D64"/>
    <w:rsid w:val="00710855"/>
    <w:rsid w:val="00743698"/>
    <w:rsid w:val="00756C00"/>
    <w:rsid w:val="0076293E"/>
    <w:rsid w:val="007945D2"/>
    <w:rsid w:val="007B4406"/>
    <w:rsid w:val="007D779C"/>
    <w:rsid w:val="007E0151"/>
    <w:rsid w:val="007E215B"/>
    <w:rsid w:val="007E76B8"/>
    <w:rsid w:val="00833A65"/>
    <w:rsid w:val="00840319"/>
    <w:rsid w:val="008548EA"/>
    <w:rsid w:val="0087549F"/>
    <w:rsid w:val="00884143"/>
    <w:rsid w:val="00891B70"/>
    <w:rsid w:val="008D3E59"/>
    <w:rsid w:val="008D4069"/>
    <w:rsid w:val="008D5E52"/>
    <w:rsid w:val="008F5647"/>
    <w:rsid w:val="009417F6"/>
    <w:rsid w:val="00976B65"/>
    <w:rsid w:val="00980AD3"/>
    <w:rsid w:val="00982035"/>
    <w:rsid w:val="00987DEC"/>
    <w:rsid w:val="009A4AC9"/>
    <w:rsid w:val="009E014D"/>
    <w:rsid w:val="009F0912"/>
    <w:rsid w:val="009F5DA5"/>
    <w:rsid w:val="00A0121B"/>
    <w:rsid w:val="00A10569"/>
    <w:rsid w:val="00A26C5C"/>
    <w:rsid w:val="00A37CE8"/>
    <w:rsid w:val="00A622DF"/>
    <w:rsid w:val="00A83417"/>
    <w:rsid w:val="00A87415"/>
    <w:rsid w:val="00A904D4"/>
    <w:rsid w:val="00AB4588"/>
    <w:rsid w:val="00AC097C"/>
    <w:rsid w:val="00AC51FE"/>
    <w:rsid w:val="00AC6093"/>
    <w:rsid w:val="00AD0046"/>
    <w:rsid w:val="00AD70A8"/>
    <w:rsid w:val="00AE37A7"/>
    <w:rsid w:val="00AF688D"/>
    <w:rsid w:val="00AF763A"/>
    <w:rsid w:val="00B36F33"/>
    <w:rsid w:val="00B50118"/>
    <w:rsid w:val="00B61EC8"/>
    <w:rsid w:val="00B6359D"/>
    <w:rsid w:val="00B8445E"/>
    <w:rsid w:val="00BA2CF5"/>
    <w:rsid w:val="00BA6B2C"/>
    <w:rsid w:val="00BC5EB8"/>
    <w:rsid w:val="00BE3036"/>
    <w:rsid w:val="00BF1F31"/>
    <w:rsid w:val="00C0399E"/>
    <w:rsid w:val="00C04C83"/>
    <w:rsid w:val="00C149A1"/>
    <w:rsid w:val="00C74320"/>
    <w:rsid w:val="00C925C2"/>
    <w:rsid w:val="00CD12F8"/>
    <w:rsid w:val="00CD5476"/>
    <w:rsid w:val="00CE0E63"/>
    <w:rsid w:val="00CE5D89"/>
    <w:rsid w:val="00CF4E40"/>
    <w:rsid w:val="00D10A23"/>
    <w:rsid w:val="00D15A5B"/>
    <w:rsid w:val="00D16ED3"/>
    <w:rsid w:val="00D429A8"/>
    <w:rsid w:val="00D477E1"/>
    <w:rsid w:val="00D541D2"/>
    <w:rsid w:val="00D80573"/>
    <w:rsid w:val="00D862F2"/>
    <w:rsid w:val="00DB2D8A"/>
    <w:rsid w:val="00DE3D56"/>
    <w:rsid w:val="00DE7F44"/>
    <w:rsid w:val="00E03633"/>
    <w:rsid w:val="00E055CD"/>
    <w:rsid w:val="00E21D2A"/>
    <w:rsid w:val="00E304B1"/>
    <w:rsid w:val="00E57382"/>
    <w:rsid w:val="00E7002E"/>
    <w:rsid w:val="00EA4F9B"/>
    <w:rsid w:val="00EB1AF1"/>
    <w:rsid w:val="00EC32AD"/>
    <w:rsid w:val="00ED5A32"/>
    <w:rsid w:val="00EE5EF6"/>
    <w:rsid w:val="00EF6331"/>
    <w:rsid w:val="00F03BE3"/>
    <w:rsid w:val="00F07C79"/>
    <w:rsid w:val="00F20E5D"/>
    <w:rsid w:val="00F32253"/>
    <w:rsid w:val="00F35001"/>
    <w:rsid w:val="00F362DE"/>
    <w:rsid w:val="00F3778F"/>
    <w:rsid w:val="00F50635"/>
    <w:rsid w:val="00F53C9B"/>
    <w:rsid w:val="00F84915"/>
    <w:rsid w:val="00FB2B04"/>
    <w:rsid w:val="00FB7281"/>
    <w:rsid w:val="00FD6496"/>
    <w:rsid w:val="00FE20DB"/>
    <w:rsid w:val="00FE3810"/>
    <w:rsid w:val="00FE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D93C9"/>
  <w15:docId w15:val="{2F27085E-21D4-4D8A-AA0A-49C9A1E9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7C0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295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E0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00DC"/>
  </w:style>
  <w:style w:type="paragraph" w:styleId="Zpat">
    <w:name w:val="footer"/>
    <w:basedOn w:val="Normln"/>
    <w:link w:val="ZpatChar"/>
    <w:uiPriority w:val="99"/>
    <w:unhideWhenUsed/>
    <w:rsid w:val="005E0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00DC"/>
  </w:style>
  <w:style w:type="character" w:styleId="Odkaznakoment">
    <w:name w:val="annotation reference"/>
    <w:basedOn w:val="Standardnpsmoodstavce"/>
    <w:uiPriority w:val="99"/>
    <w:semiHidden/>
    <w:unhideWhenUsed/>
    <w:rsid w:val="00C04C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4C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4C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4C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4C8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4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4C8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72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4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Daniel Jadrníček</cp:lastModifiedBy>
  <cp:revision>6</cp:revision>
  <dcterms:created xsi:type="dcterms:W3CDTF">2024-09-10T07:38:00Z</dcterms:created>
  <dcterms:modified xsi:type="dcterms:W3CDTF">2024-09-19T11:36:00Z</dcterms:modified>
</cp:coreProperties>
</file>